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38" w:rsidRDefault="00410138" w:rsidP="00FC7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138" w:rsidRDefault="00410138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183" cy="8648700"/>
            <wp:effectExtent l="19050" t="0" r="467" b="0"/>
            <wp:docPr id="1" name="Рисунок 1" descr="C:\Documents and Settings\Ural\Мои документы\Downloads\Положение об охр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ral\Мои документы\Downloads\Положение об охр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17" t="5896" r="1550" b="1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3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38" w:rsidRDefault="00410138" w:rsidP="00FC7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5AD" w:rsidRDefault="00FC75AD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A4E">
        <w:rPr>
          <w:rFonts w:ascii="Times New Roman" w:hAnsi="Times New Roman" w:cs="Times New Roman"/>
          <w:sz w:val="28"/>
          <w:szCs w:val="28"/>
        </w:rPr>
        <w:lastRenderedPageBreak/>
        <w:t>Принято 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Утверждаю</w:t>
      </w:r>
    </w:p>
    <w:p w:rsidR="00FC75AD" w:rsidRDefault="00FC75AD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№2 от  30.04.2020                                          Директор МАУ ДО </w:t>
      </w:r>
    </w:p>
    <w:p w:rsidR="00FC75AD" w:rsidRDefault="00FC75AD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Советом родителей                                  «ДШИ им.С.Абдуллина»</w:t>
      </w:r>
    </w:p>
    <w:p w:rsidR="00FC75AD" w:rsidRDefault="00FC75AD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 от 28.04.2020                                            __________Г.Д.Хасанова</w:t>
      </w:r>
    </w:p>
    <w:p w:rsidR="00FC75AD" w:rsidRDefault="00FC75AD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приказ 22/1 от 06.05.2020  </w:t>
      </w:r>
    </w:p>
    <w:p w:rsidR="00FC75AD" w:rsidRDefault="00FC75AD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 учетом мнения</w:t>
      </w:r>
    </w:p>
    <w:p w:rsidR="00FC75AD" w:rsidRDefault="00FC75AD" w:rsidP="00FC7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обучающихся</w:t>
      </w:r>
    </w:p>
    <w:p w:rsidR="00FC75AD" w:rsidRDefault="00FC75AD" w:rsidP="00FC7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№2 от 28.04.2020                                                                                                                                         </w:t>
      </w:r>
    </w:p>
    <w:p w:rsidR="00FC75AD" w:rsidRDefault="00FC75AD" w:rsidP="00FC75AD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</w:p>
    <w:p w:rsidR="0023024A" w:rsidRPr="002674C9" w:rsidRDefault="0023024A" w:rsidP="0023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охране здоровья обучающихся муниципального автономного учреждения дополнительного образования «Детская школа искусств им.С.Абдуллина» муниципального района Зианчуринский район</w:t>
      </w:r>
    </w:p>
    <w:p w:rsidR="0023024A" w:rsidRDefault="0023024A" w:rsidP="0023024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024A" w:rsidRDefault="0023024A" w:rsidP="00230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1.1.Положение об охране здоровья обучающихся муниципального автономного учреждения дополнительного образования «детская школа искусств им.С.Абдуллина» (далее – Учреждение) разработано в соответствии с Федеральным законом от 29 декабря 2012 г. № 273-ФЗ "Об образовании в Российской Федерации"; Федеральным законом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 законом Российской Федерации от 21 ноября 2011 г. № 323-ФЗ "Об основах охраны здоровья граждан в Российской Федерации"; Федеральным законом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СанПиН 2.4.4.3172-14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 Конвенции по правам ребенка, ст. 6, п.1,2, ст. 19; с Конституцией РФ, ст. 41, п. 3; Федеральным законом "Об основных гарантиях прав ребенка в РФ" от 24 июля 1998 г. № 124-ФЗ; Гражданским кодексом РФ, гл. 59, ст. 1064 "Общие основания ответственности за причинение вреда", ст. 1065 "Предупреждение причинения вреда"; Семейным кодексом РФ, раздел 4, гл.12, ст.63,65 "Права родителей по воспитанию и образованию детей"; приказа Министерства образования РФ от 15 декабря 2002 г. № 76 "О создании безопасных условий жизнедеятельности обучающихся в образовательных учреждениях"; приказа министерства образования РФ от 12 июля 2000 г.  № 22-06.788 "О принятии дополнительных мер по предотвращению несчастных случаев с обучающимися и работниками образовательных учреждений"; локальных актов МАУ ДО «ДШИ им.С.Абдуллина», регламентирующих вопросы охраны здоровья обучающихся.</w:t>
      </w:r>
    </w:p>
    <w:p w:rsidR="0023024A" w:rsidRDefault="0023024A" w:rsidP="0023024A">
      <w:pPr>
        <w:pStyle w:val="xD"/>
        <w:ind w:firstLine="708"/>
      </w:pPr>
      <w:r>
        <w:rPr>
          <w:sz w:val="28"/>
          <w:szCs w:val="28"/>
        </w:rPr>
        <w:lastRenderedPageBreak/>
        <w:t>1.2.Настоящее Положение об охране  здоровья обучающихся регулирует отношения, возникающие в сфере охраны здоровья учащихся в Учреждении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учащихся.</w:t>
      </w:r>
    </w:p>
    <w:p w:rsidR="0023024A" w:rsidRDefault="0023024A" w:rsidP="0023024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24A" w:rsidRPr="0029615D" w:rsidRDefault="0023024A" w:rsidP="0023024A">
      <w:pPr>
        <w:pStyle w:val="a3"/>
        <w:numPr>
          <w:ilvl w:val="0"/>
          <w:numId w:val="1"/>
        </w:numPr>
        <w:ind w:left="0"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</w:p>
    <w:p w:rsidR="0023024A" w:rsidRPr="0029615D" w:rsidRDefault="0023024A" w:rsidP="0023024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24A" w:rsidRDefault="0023024A" w:rsidP="0023024A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2.1.Приступая к работе, преподаватель должен постоянно помнить, что охрана жизни и здоровья обучающихся – его постоянная обязанность, поэтому преподавателю запрещается оставлять детей без присмотра. При необходимости отлучиться от обучающихся на некоторое время преподаватель обязан уведомить администрацию.</w:t>
      </w:r>
    </w:p>
    <w:p w:rsidR="0023024A" w:rsidRDefault="0023024A" w:rsidP="0023024A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2.2.Преподаватель обязан знать состояние здоровья каждого обучающегося, строить свою работу с учетом его индивидуальных способностей и возможностей.</w:t>
      </w:r>
    </w:p>
    <w:p w:rsidR="0023024A" w:rsidRDefault="0023024A" w:rsidP="0023024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2.3.Следует постоянно следить за влажностью воздуха, температурным режимом и освещением в учебной аудитории.</w:t>
      </w:r>
    </w:p>
    <w:p w:rsidR="0023024A" w:rsidRDefault="0023024A" w:rsidP="002302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2.4.Ежедневно до начала работы преподаватель должен сделать осмотр кабинета. Обо всех неисправностях мебели, оборудования или помещений учебной аудитории немедленно поставить в известность администрацию Учреждения.</w:t>
      </w:r>
    </w:p>
    <w:p w:rsidR="0023024A" w:rsidRDefault="0023024A" w:rsidP="002302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24A" w:rsidRPr="00502973" w:rsidRDefault="0023024A" w:rsidP="0023024A">
      <w:pPr>
        <w:pStyle w:val="a3"/>
        <w:numPr>
          <w:ilvl w:val="0"/>
          <w:numId w:val="1"/>
        </w:numPr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нахождения</w:t>
      </w:r>
      <w:r w:rsidR="00FC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973">
        <w:rPr>
          <w:rFonts w:ascii="Times New Roman" w:hAnsi="Times New Roman" w:cs="Times New Roman"/>
          <w:b/>
          <w:sz w:val="28"/>
          <w:szCs w:val="28"/>
        </w:rPr>
        <w:t>обучающихся в кабинете</w:t>
      </w:r>
    </w:p>
    <w:p w:rsidR="0023024A" w:rsidRDefault="0023024A" w:rsidP="00230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3.1.Все предметы в кабинете, шкафы, полки, пианино, зеркала, подставки для цветов должны  быть прочно закреплены.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3.2.Запрещается пользоваться в кабинете: электроприборами, чайниками, электрокипятильниками, утюгами и т.д.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3.3.Не оставлять на длительное время включенными электроприборы (телевизор, проигрыватель, магнитофон).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3.4.Соблюдать маркировку мебели и приобретенного инвентаря.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Запрещается приносить в кабинет растворы или жидкости, пары которых опасны для здоровья; лекарства, таблетки. 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Преподаватель обязан содержать свой кабинет в чистоте, обеспечивать свободный доступ ко всем входам.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Запрещается входить в кабинет в верхней одежде, посещение кабинета посторонними лицами.</w:t>
      </w:r>
    </w:p>
    <w:p w:rsidR="0023024A" w:rsidRDefault="0023024A" w:rsidP="00230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Преподаватель должен проводить работу с родителями по вопросам безопасности обучения, требовать от родителей, чтобы у обучающихся была  сменная обувь.</w:t>
      </w:r>
    </w:p>
    <w:p w:rsidR="0023024A" w:rsidRDefault="0023024A" w:rsidP="00230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4A" w:rsidRDefault="0023024A" w:rsidP="00230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4A" w:rsidRDefault="0023024A" w:rsidP="00230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4A" w:rsidRPr="002267A8" w:rsidRDefault="0023024A" w:rsidP="00230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24A" w:rsidRDefault="0023024A" w:rsidP="0023024A">
      <w:pPr>
        <w:numPr>
          <w:ilvl w:val="0"/>
          <w:numId w:val="1"/>
        </w:numPr>
        <w:spacing w:after="0" w:line="240" w:lineRule="auto"/>
        <w:ind w:left="0"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бования безопасности в аварийных ситуациях</w:t>
      </w:r>
    </w:p>
    <w:p w:rsidR="0023024A" w:rsidRPr="00004640" w:rsidRDefault="0023024A" w:rsidP="0023024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3024A" w:rsidRDefault="0023024A" w:rsidP="00230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случае возникновения аварийных ситуаций, принять необходимые меры, немедленно оказать первую помощь пострадавшему, сообщить об этом директору Учреждения, при необходимости отправить пострадавшего в ближайшее медицинское учреждение, позвонив по телефону 112.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 приступать к занятиям при плохом самочувствии или внезапной болезни обучающегося.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появления неисправности в электроприборах (посторонний шум, искрение и запах гари) немедленно отключить электроприбор от электросети и сообщить об этом администрации; работу продолжать только после устранения возникшей неисправности.</w:t>
      </w:r>
    </w:p>
    <w:p w:rsidR="0023024A" w:rsidRDefault="0023024A" w:rsidP="00230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возникновении пожара немедленно сообщить об этом администрации и в ближайшую пожарную часть по телефону 01, с мобильного телефона 112, приступить к эвакуации обучающихся на эвакуационную площадку.</w:t>
      </w:r>
    </w:p>
    <w:p w:rsidR="0023024A" w:rsidRDefault="0023024A" w:rsidP="00230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24A" w:rsidRPr="002267A8" w:rsidRDefault="0023024A" w:rsidP="0023024A">
      <w:pPr>
        <w:numPr>
          <w:ilvl w:val="0"/>
          <w:numId w:val="1"/>
        </w:numPr>
        <w:spacing w:after="0" w:line="240" w:lineRule="auto"/>
        <w:ind w:left="0"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правила</w:t>
      </w:r>
    </w:p>
    <w:p w:rsidR="0023024A" w:rsidRPr="002267A8" w:rsidRDefault="0023024A" w:rsidP="00230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24A" w:rsidRDefault="0023024A" w:rsidP="00230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Технические осмотры помещений и территории Учреждения осуществляются ежедневно. Преподаватели перед началом занятий совершают осмотр кабинета, в случае обнаружения опасных предметов преподаватель, прежде чем начать занятие, должен сообщить об этом администрации Учреждения.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Учреждении всеми сотрудниками должны соблюдаться правила пожарной безопасности. Каждый сотрудник должен знать правила пожарной безопасности, уметь обращаться с огнетушителями и знать план эвакуации детей на случай пожара.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5.3.Запрещается входить в здание Учреждения  неизвестным лицам.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Учреждении необходимо соблюдать «Санитарно-эпидемиологические правила и нормативы», правила по охране труда, технике безопасности и пожарной безопасности.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Директор Учреждения несёт ответственность за создание здоровых и безопасных условий при проведении образовательного процесса.</w:t>
      </w:r>
    </w:p>
    <w:p w:rsidR="0023024A" w:rsidRDefault="0023024A" w:rsidP="002302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 Преподаватели несут личную ответственность за жизнь и здоровье детей во время проведения учебных занятий, экскурсий, поездок и других мероприятий, которые проводятся Учреждением.</w:t>
      </w:r>
      <w:r>
        <w:rPr>
          <w:rFonts w:ascii="Times New Roman" w:hAnsi="Times New Roman" w:cs="Times New Roman"/>
          <w:sz w:val="28"/>
          <w:szCs w:val="28"/>
        </w:rPr>
        <w:br/>
        <w:t xml:space="preserve">5.7.Правила, изложенные в настоящей инструкции, являются обязательными для исполнения всеми сотрудниками Учреждения. </w:t>
      </w:r>
    </w:p>
    <w:p w:rsidR="0023024A" w:rsidRPr="00FC577F" w:rsidRDefault="0023024A" w:rsidP="0023024A">
      <w:pPr>
        <w:pStyle w:val="xD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854411" w:rsidRDefault="00854411"/>
    <w:sectPr w:rsidR="00854411" w:rsidSect="00AD020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CB9" w:rsidRDefault="006A1CB9" w:rsidP="00FE560D">
      <w:pPr>
        <w:spacing w:after="0" w:line="240" w:lineRule="auto"/>
      </w:pPr>
      <w:r>
        <w:separator/>
      </w:r>
    </w:p>
  </w:endnote>
  <w:endnote w:type="continuationSeparator" w:id="1">
    <w:p w:rsidR="006A1CB9" w:rsidRDefault="006A1CB9" w:rsidP="00FE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CB9" w:rsidRDefault="006A1CB9" w:rsidP="00FE560D">
      <w:pPr>
        <w:spacing w:after="0" w:line="240" w:lineRule="auto"/>
      </w:pPr>
      <w:r>
        <w:separator/>
      </w:r>
    </w:p>
  </w:footnote>
  <w:footnote w:type="continuationSeparator" w:id="1">
    <w:p w:rsidR="006A1CB9" w:rsidRDefault="006A1CB9" w:rsidP="00FE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476228"/>
    </w:sdtPr>
    <w:sdtContent>
      <w:p w:rsidR="00AD020B" w:rsidRDefault="00FE560D">
        <w:pPr>
          <w:pStyle w:val="a4"/>
          <w:jc w:val="center"/>
        </w:pPr>
        <w:r>
          <w:fldChar w:fldCharType="begin"/>
        </w:r>
        <w:r w:rsidR="00FC75AD">
          <w:instrText>PAGE   \* MERGEFORMAT</w:instrText>
        </w:r>
        <w:r>
          <w:fldChar w:fldCharType="separate"/>
        </w:r>
        <w:r w:rsidR="00410138">
          <w:rPr>
            <w:noProof/>
          </w:rPr>
          <w:t>2</w:t>
        </w:r>
        <w:r>
          <w:fldChar w:fldCharType="end"/>
        </w:r>
      </w:p>
    </w:sdtContent>
  </w:sdt>
  <w:p w:rsidR="00AD020B" w:rsidRDefault="006A1C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20F0A"/>
    <w:multiLevelType w:val="hybridMultilevel"/>
    <w:tmpl w:val="73F4ED58"/>
    <w:lvl w:ilvl="0" w:tplc="A5820E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24A"/>
    <w:rsid w:val="0023024A"/>
    <w:rsid w:val="00410138"/>
    <w:rsid w:val="006A1CB9"/>
    <w:rsid w:val="00854411"/>
    <w:rsid w:val="00FC75AD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4A"/>
    <w:pPr>
      <w:ind w:left="720"/>
      <w:contextualSpacing/>
    </w:pPr>
  </w:style>
  <w:style w:type="paragraph" w:customStyle="1" w:styleId="xD">
    <w:name w:val="xD"/>
    <w:autoRedefine/>
    <w:qFormat/>
    <w:rsid w:val="0023024A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24A"/>
  </w:style>
  <w:style w:type="paragraph" w:styleId="a6">
    <w:name w:val="Balloon Text"/>
    <w:basedOn w:val="a"/>
    <w:link w:val="a7"/>
    <w:uiPriority w:val="99"/>
    <w:semiHidden/>
    <w:unhideWhenUsed/>
    <w:rsid w:val="0023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ДШИ</dc:creator>
  <cp:lastModifiedBy>Lanos</cp:lastModifiedBy>
  <cp:revision>2</cp:revision>
  <cp:lastPrinted>2020-11-05T05:55:00Z</cp:lastPrinted>
  <dcterms:created xsi:type="dcterms:W3CDTF">2020-11-05T06:50:00Z</dcterms:created>
  <dcterms:modified xsi:type="dcterms:W3CDTF">2020-11-05T06:50:00Z</dcterms:modified>
</cp:coreProperties>
</file>